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 w:val="0"/>
          <w:bCs w:val="0"/>
          <w:sz w:val="21"/>
          <w:szCs w:val="21"/>
          <w:lang w:val="en-US" w:eastAsia="zh-CN"/>
        </w:rPr>
      </w:pPr>
      <w:bookmarkStart w:id="0" w:name="_GoBack"/>
      <w:r>
        <w:rPr>
          <w:rFonts w:hint="default"/>
          <w:b/>
          <w:bCs/>
          <w:sz w:val="28"/>
          <w:szCs w:val="28"/>
          <w:lang w:val="en-US" w:eastAsia="zh-CN"/>
        </w:rPr>
        <w:t xml:space="preserve">全优卷 2020年北师大版数学二年级下册 </w:t>
      </w:r>
      <w:r>
        <w:rPr>
          <w:rFonts w:hint="eastAsia"/>
          <w:b/>
          <w:bCs/>
          <w:sz w:val="28"/>
          <w:szCs w:val="28"/>
          <w:lang w:val="en-US" w:eastAsia="zh-CN"/>
        </w:rPr>
        <w:t>期末真题卷</w:t>
      </w:r>
      <w:bookmarkEnd w:id="0"/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1．下面4个数中，最接近800的是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A．872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B．827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C．782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D．728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2．下面四个竖式中，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是正确的。</w:t>
      </w:r>
    </w:p>
    <w:p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drawing>
          <wp:inline distT="0" distB="0" distL="114300" distR="114300">
            <wp:extent cx="506095" cy="694690"/>
            <wp:effectExtent l="0" t="0" r="825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B.</w:t>
      </w:r>
      <w:r>
        <w:drawing>
          <wp:inline distT="0" distB="0" distL="114300" distR="114300">
            <wp:extent cx="509270" cy="631190"/>
            <wp:effectExtent l="0" t="0" r="5080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9270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527050" cy="670560"/>
            <wp:effectExtent l="0" t="0" r="6350" b="152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D.</w:t>
      </w:r>
      <w:r>
        <w:drawing>
          <wp:inline distT="0" distB="0" distL="114300" distR="114300">
            <wp:extent cx="518160" cy="722630"/>
            <wp:effectExtent l="0" t="0" r="1524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3．一张桌子需要4根木条做桌腿（如图所示）。35根一样长的木条，最多可以配几张这样的桌子，还剩几根木条？下面描述正确的是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978535" cy="570230"/>
            <wp:effectExtent l="0" t="0" r="12065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8535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A．最多可以配4张桌子，还剩3根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B．最多可以配8张桌子，还剩4根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C．最多可以配4张桌子，还剩4根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D．最多可以配8张桌子，还剩3根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4．爸爸为小丹买了一个学习桌，桌面长10分米，宽7分米。按图所示摆放，她的学习桌离东面墙的距离还剩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17320" cy="1234440"/>
            <wp:effectExtent l="0" t="0" r="1143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A．2分米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B．20分米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C．23分米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D．30分米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二、填空</w:t>
      </w:r>
    </w:p>
    <w:p>
      <w:pPr>
        <w:numPr>
          <w:ilvl w:val="0"/>
          <w:numId w:val="0"/>
        </w:num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1．数一数，填一填。有多少个</w:t>
      </w:r>
      <w:r>
        <w:drawing>
          <wp:inline distT="0" distB="0" distL="114300" distR="114300">
            <wp:extent cx="113030" cy="137160"/>
            <wp:effectExtent l="0" t="0" r="1270" b="1524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303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？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536065" cy="487680"/>
            <wp:effectExtent l="0" t="0" r="6985" b="762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36065" cy="48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+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2．祖冲之是我国古代著名的数学家。他计算的圆周率比国外大约早一千年。横线上的数写作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3．填上适当的数。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3千米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4．找规律，填一填。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(1)832,822,812,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,2127,2227,2327,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5．如图为某剧场座位示意图。这个剧场大约能容纳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人。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557270" cy="1435735"/>
            <wp:effectExtent l="0" t="0" r="5080" b="12065"/>
            <wp:docPr id="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57270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6．看图填一填。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把图中的这一盒巧克力平均分给3人，一共分完了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块，还剩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块。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825500" cy="1080770"/>
            <wp:effectExtent l="0" t="0" r="1270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7．看图填出下面时间。</w:t>
      </w:r>
    </w:p>
    <w:p>
      <w:r>
        <w:drawing>
          <wp:inline distT="0" distB="0" distL="114300" distR="114300">
            <wp:extent cx="621665" cy="648970"/>
            <wp:effectExtent l="0" t="0" r="6985" b="177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1665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804545" cy="908050"/>
            <wp:effectExtent l="0" t="0" r="14605" b="635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04545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___时____分   ____时____分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8．在算式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□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÷8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6……☆中，☆最大是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，这时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□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9．我国有五大名山，大致位置如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下图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475230" cy="1173480"/>
            <wp:effectExtent l="0" t="0" r="127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7523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(1)请在下面括号里填出相应的序号。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嵩山的北面是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在嵩山的南面；嵩山的西面是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(2)泰山大致在嵩山的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10.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直接写出下面各题的得数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190+30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720-420=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270+500=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27÷3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560-200=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320+650=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450-70=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32÷8=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280+120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用竖式计算下列各题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28÷7=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34÷5=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165+257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815 - 532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请你接着画出一个长方形，并测量出它的长是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718945" cy="987425"/>
            <wp:effectExtent l="0" t="0" r="14605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请你接着画出一个平行四边形，并在平行四边形中标出一个钝角。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164080" cy="1100455"/>
            <wp:effectExtent l="0" t="0" r="762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64080" cy="110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四、应用题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1．小明去文具店买文具，他用20元钱最多可以买几支自动铅笔？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（标价如下表所示）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862455" cy="1258570"/>
            <wp:effectExtent l="0" t="0" r="4445" b="177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62455" cy="125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2．学校组织同学们到鸟巢儿童体验中心进行社会实践活动。小芳在消防局体验馆门前排队，她排在第25个。小芳最快第几次才能进去体验？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191385" cy="1276985"/>
            <wp:effectExtent l="0" t="0" r="18415" b="184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91385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3．某机构举行了一场儿童花样滑冰比赛，大家可在网上投票选择自己支持的小选手。投票第二天，第二名小选手还差159张票就和第一名票数一样了（如图所示）。投票第二天，第一名的票数是多少张？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322830" cy="1286510"/>
            <wp:effectExtent l="0" t="0" r="127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4．小丽为妈妈买了一件衣服（如图所示）。和原价比，这件衣服少花了多少钱？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07135" cy="1292225"/>
            <wp:effectExtent l="0" t="0" r="12065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129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5．某电视台儿童频道周六上午连播动画片《熊熊乐园》，节目开始的时间如下所示。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520950" cy="1676400"/>
            <wp:effectExtent l="0" t="0" r="1270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(1)根据节目单，在钟面上画出第1 4集和第1 5集的开始时间。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096770" cy="789305"/>
            <wp:effectExtent l="0" t="0" r="17780" b="1079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96770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(2)从第14集开始到第1 5集开始，经过了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(3)若每集播放时间相同，看完第14 -16集这三集，共经过了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分，也就是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6．学校要评选一名校级“优秀少先队员”。下表是4名候选人的得票情况。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983990" cy="1017905"/>
            <wp:effectExtent l="0" t="0" r="16510" b="1079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983990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(1)在上表中填出4名候选人的得票数。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(2)当选校级“优秀少先队员”的是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(3)投票当天有3名同学请假。如果他们参加投票，当选校级“优秀少先队员”的同学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发生变化。（填“会”或“不会”）</w:t>
      </w: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答案: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1．C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2．D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3．D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4．B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1. 2016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2.1000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3.120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 (1)802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792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(2)2027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2427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5.320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6.9；1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8.7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9．(1)①③②(2)东北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10.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770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970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400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1.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6……4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422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283（竖式略）</w:t>
      </w:r>
    </w:p>
    <w:p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drawing>
          <wp:inline distT="0" distB="0" distL="114300" distR="114300">
            <wp:extent cx="1444625" cy="697865"/>
            <wp:effectExtent l="0" t="0" r="3175" b="6985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44625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1557655" cy="819785"/>
            <wp:effectExtent l="0" t="0" r="4445" b="18415"/>
            <wp:docPr id="2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557655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钝角不唯一</w:t>
      </w:r>
      <w:r>
        <w:rPr>
          <w:rFonts w:hint="eastAsia"/>
          <w:lang w:eastAsia="zh-CN"/>
        </w:rPr>
        <w:t>）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 20÷7=2（支）……6（元）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答：他用20元钱最多可以买2支自动铅笔。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 25÷8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3（次）……1（人）3+1=4（次）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答：小芳最快第4次才能进去体验。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3.265+159 =424（张）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答：第一名的票数是424张。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4.338 -169 =169（元）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答：这件衣服少花了169元。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drawing>
          <wp:inline distT="0" distB="0" distL="114300" distR="114300">
            <wp:extent cx="1417320" cy="597535"/>
            <wp:effectExtent l="0" t="0" r="11430" b="1206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(2)30(3)90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6．(1)33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(2)李荣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(3)不会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2384623"/>
    <w:rsid w:val="02384623"/>
    <w:rsid w:val="73703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8.png"/><Relationship Id="rId33" Type="http://schemas.openxmlformats.org/officeDocument/2006/relationships/image" Target="media/image27.png"/><Relationship Id="rId32" Type="http://schemas.openxmlformats.org/officeDocument/2006/relationships/image" Target="media/image26.png"/><Relationship Id="rId31" Type="http://schemas.openxmlformats.org/officeDocument/2006/relationships/image" Target="media/image25.png"/><Relationship Id="rId30" Type="http://schemas.openxmlformats.org/officeDocument/2006/relationships/image" Target="media/image24.png"/><Relationship Id="rId3" Type="http://schemas.openxmlformats.org/officeDocument/2006/relationships/header" Target="header1.xml"/><Relationship Id="rId29" Type="http://schemas.openxmlformats.org/officeDocument/2006/relationships/image" Target="media/image23.png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2020-05-12T01:50:00Z</dcterms:created>
  <dc:creator>Puff  Grace</dc:creator>
  <cp:lastModifiedBy>Puff  Grace</cp:lastModifiedBy>
  <dcterms:modified xsi:type="dcterms:W3CDTF">2020-05-15T00:55:08Z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